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483" w:rsidRPr="004936D7" w:rsidRDefault="00CE4483" w:rsidP="00CE4483">
      <w:pPr>
        <w:pStyle w:val="Heading1"/>
        <w:rPr>
          <w:rFonts w:ascii="Arial" w:hAnsi="Arial" w:cs="Arial"/>
          <w:u w:val="single"/>
        </w:rPr>
      </w:pPr>
      <w:r w:rsidRPr="004936D7">
        <w:rPr>
          <w:rFonts w:ascii="Arial" w:hAnsi="Arial" w:cs="Arial"/>
          <w:u w:val="single"/>
        </w:rPr>
        <w:t>JOB DESCRIPTION</w:t>
      </w:r>
    </w:p>
    <w:p w:rsidR="00CE4483" w:rsidRPr="004936D7" w:rsidRDefault="00CE4483" w:rsidP="00CE4483">
      <w:pPr>
        <w:rPr>
          <w:rFonts w:ascii="Arial" w:hAnsi="Arial" w:cs="Arial"/>
        </w:rPr>
      </w:pPr>
    </w:p>
    <w:p w:rsidR="00CE4483" w:rsidRPr="00672A68" w:rsidRDefault="00CE4483" w:rsidP="00CE4483">
      <w:pPr>
        <w:pStyle w:val="Heading2"/>
        <w:ind w:left="2220" w:right="-694" w:hanging="2220"/>
        <w:rPr>
          <w:rFonts w:ascii="Arial" w:hAnsi="Arial" w:cs="Arial"/>
        </w:rPr>
      </w:pPr>
      <w:r w:rsidRPr="004936D7">
        <w:rPr>
          <w:rFonts w:ascii="Arial" w:hAnsi="Arial" w:cs="Arial"/>
        </w:rPr>
        <w:t xml:space="preserve">JOB TITLE:   </w:t>
      </w:r>
      <w:r w:rsidRPr="004936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05D6">
        <w:rPr>
          <w:rFonts w:ascii="Arial" w:hAnsi="Arial" w:cs="Arial"/>
          <w:b w:val="0"/>
        </w:rPr>
        <w:t xml:space="preserve">Events </w:t>
      </w:r>
      <w:r>
        <w:rPr>
          <w:rFonts w:ascii="Arial" w:hAnsi="Arial" w:cs="Arial"/>
          <w:b w:val="0"/>
        </w:rPr>
        <w:t xml:space="preserve">Co-ordinator </w:t>
      </w:r>
    </w:p>
    <w:p w:rsidR="00CE4483" w:rsidRPr="00672A68" w:rsidRDefault="00CE4483" w:rsidP="00CE4483">
      <w:pPr>
        <w:rPr>
          <w:rFonts w:ascii="Arial" w:hAnsi="Arial" w:cs="Arial"/>
          <w:b/>
          <w:bCs/>
        </w:rPr>
      </w:pPr>
    </w:p>
    <w:p w:rsidR="00CE4483" w:rsidRPr="004936D7" w:rsidRDefault="00CE4483" w:rsidP="00CE4483">
      <w:pPr>
        <w:rPr>
          <w:rFonts w:ascii="Arial" w:hAnsi="Arial" w:cs="Arial"/>
          <w:b/>
          <w:bCs/>
        </w:rPr>
      </w:pPr>
      <w:r w:rsidRPr="004936D7">
        <w:rPr>
          <w:rFonts w:ascii="Arial" w:hAnsi="Arial" w:cs="Arial"/>
          <w:b/>
          <w:bCs/>
        </w:rPr>
        <w:t>REPORTING TO</w:t>
      </w:r>
      <w:r w:rsidRPr="00672A68">
        <w:rPr>
          <w:rFonts w:ascii="Arial" w:hAnsi="Arial" w:cs="Arial"/>
          <w:bCs/>
        </w:rPr>
        <w:t xml:space="preserve">:    </w:t>
      </w:r>
      <w:r>
        <w:rPr>
          <w:rFonts w:ascii="Arial" w:hAnsi="Arial" w:cs="Arial"/>
          <w:bCs/>
        </w:rPr>
        <w:tab/>
        <w:t>Events Manager</w:t>
      </w:r>
      <w:r w:rsidR="003B4206">
        <w:rPr>
          <w:rFonts w:ascii="Arial" w:hAnsi="Arial" w:cs="Arial"/>
          <w:bCs/>
        </w:rPr>
        <w:t xml:space="preserve"> and Assistant Events Manager</w:t>
      </w:r>
    </w:p>
    <w:p w:rsidR="00CE4483" w:rsidRPr="004936D7" w:rsidRDefault="00CE4483" w:rsidP="00CE4483">
      <w:pPr>
        <w:rPr>
          <w:rFonts w:ascii="Arial" w:hAnsi="Arial" w:cs="Arial"/>
          <w:b/>
          <w:bCs/>
        </w:rPr>
      </w:pPr>
    </w:p>
    <w:p w:rsidR="00CE4483" w:rsidRPr="009D05D6" w:rsidRDefault="00CE4483" w:rsidP="00CE4483">
      <w:pPr>
        <w:rPr>
          <w:rFonts w:ascii="Arial" w:hAnsi="Arial" w:cs="Arial"/>
          <w:bCs/>
        </w:rPr>
      </w:pPr>
      <w:r w:rsidRPr="004936D7">
        <w:rPr>
          <w:rFonts w:ascii="Arial" w:hAnsi="Arial" w:cs="Arial"/>
          <w:b/>
          <w:bCs/>
        </w:rPr>
        <w:t>LOCATION:</w:t>
      </w:r>
      <w:r w:rsidRPr="004936D7">
        <w:rPr>
          <w:rFonts w:ascii="Arial" w:hAnsi="Arial" w:cs="Arial"/>
          <w:b/>
          <w:bCs/>
        </w:rPr>
        <w:tab/>
      </w:r>
      <w:r w:rsidRPr="004936D7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 w:rsidRPr="009D05D6">
            <w:rPr>
              <w:rFonts w:ascii="Arial" w:hAnsi="Arial" w:cs="Arial"/>
              <w:bCs/>
            </w:rPr>
            <w:t>John</w:t>
          </w:r>
        </w:smartTag>
        <w:r w:rsidRPr="009D05D6">
          <w:rPr>
            <w:rFonts w:ascii="Arial" w:hAnsi="Arial" w:cs="Arial"/>
            <w:bCs/>
          </w:rPr>
          <w:t xml:space="preserve"> </w:t>
        </w:r>
        <w:smartTag w:uri="urn:schemas-microsoft-com:office:smarttags" w:element="PlaceName">
          <w:smartTag w:uri="urn:schemas-microsoft-com:office:smarttags" w:element="PersonName">
            <w:r w:rsidRPr="009D05D6">
              <w:rPr>
                <w:rFonts w:ascii="Arial" w:hAnsi="Arial" w:cs="Arial"/>
                <w:bCs/>
              </w:rPr>
              <w:t>M</w:t>
            </w:r>
          </w:smartTag>
          <w:r w:rsidRPr="009D05D6">
            <w:rPr>
              <w:rFonts w:ascii="Arial" w:hAnsi="Arial" w:cs="Arial"/>
              <w:bCs/>
            </w:rPr>
            <w:t>ontagu</w:t>
          </w:r>
        </w:smartTag>
        <w:r w:rsidRPr="009D05D6">
          <w:rPr>
            <w:rFonts w:ascii="Arial" w:hAnsi="Arial" w:cs="Arial"/>
            <w:bCs/>
          </w:rPr>
          <w:t xml:space="preserve"> </w:t>
        </w:r>
        <w:smartTag w:uri="urn:schemas-microsoft-com:office:smarttags" w:element="PlaceType">
          <w:r w:rsidRPr="009D05D6">
            <w:rPr>
              <w:rFonts w:ascii="Arial" w:hAnsi="Arial" w:cs="Arial"/>
              <w:bCs/>
            </w:rPr>
            <w:t>Building</w:t>
          </w:r>
        </w:smartTag>
      </w:smartTag>
      <w:r>
        <w:rPr>
          <w:rFonts w:ascii="Arial" w:hAnsi="Arial" w:cs="Arial"/>
          <w:bCs/>
        </w:rPr>
        <w:t>, Beaulieu</w:t>
      </w:r>
    </w:p>
    <w:p w:rsidR="003B4206" w:rsidRDefault="003B4206" w:rsidP="003B4206">
      <w:pPr>
        <w:rPr>
          <w:rFonts w:ascii="Arial" w:hAnsi="Arial" w:cs="Arial"/>
          <w:bCs/>
        </w:rPr>
      </w:pPr>
    </w:p>
    <w:p w:rsidR="003B4206" w:rsidRDefault="00CE4483" w:rsidP="003B4206">
      <w:pPr>
        <w:ind w:left="2880" w:hanging="2880"/>
        <w:rPr>
          <w:rFonts w:ascii="Arial" w:hAnsi="Arial" w:cs="Arial"/>
          <w:b/>
          <w:bCs/>
        </w:rPr>
      </w:pPr>
      <w:r w:rsidRPr="004936D7">
        <w:rPr>
          <w:rFonts w:ascii="Arial" w:hAnsi="Arial" w:cs="Arial"/>
          <w:b/>
          <w:bCs/>
        </w:rPr>
        <w:t xml:space="preserve">HOURS OF </w:t>
      </w:r>
      <w:r w:rsidRPr="00EA5E24">
        <w:rPr>
          <w:rFonts w:ascii="Arial" w:hAnsi="Arial" w:cs="Arial"/>
          <w:b/>
          <w:bCs/>
        </w:rPr>
        <w:t>WORK</w:t>
      </w:r>
      <w:r w:rsidRPr="00EA5E24">
        <w:rPr>
          <w:rFonts w:ascii="Arial" w:hAnsi="Arial" w:cs="Arial"/>
          <w:bCs/>
        </w:rPr>
        <w:t>:</w:t>
      </w:r>
      <w:r w:rsidRPr="00EA5E24">
        <w:rPr>
          <w:bCs/>
        </w:rPr>
        <w:t xml:space="preserve">       </w:t>
      </w:r>
      <w:r w:rsidR="003B4206">
        <w:rPr>
          <w:bCs/>
        </w:rPr>
        <w:tab/>
      </w:r>
      <w:r w:rsidR="00A86BBE">
        <w:rPr>
          <w:rFonts w:ascii="Arial" w:hAnsi="Arial" w:cs="Arial"/>
          <w:bCs/>
        </w:rPr>
        <w:t>37.5 Hours per week</w:t>
      </w:r>
      <w:r w:rsidR="003B4206">
        <w:rPr>
          <w:rFonts w:ascii="Arial" w:hAnsi="Arial" w:cs="Arial"/>
          <w:bCs/>
        </w:rPr>
        <w:t xml:space="preserve"> with additional hours required during the </w:t>
      </w:r>
      <w:r w:rsidR="001324E6">
        <w:rPr>
          <w:rFonts w:ascii="Arial" w:hAnsi="Arial" w:cs="Arial"/>
          <w:bCs/>
        </w:rPr>
        <w:t>core event season to work</w:t>
      </w:r>
      <w:r w:rsidR="00A86BBE">
        <w:rPr>
          <w:rFonts w:ascii="Arial" w:hAnsi="Arial" w:cs="Arial"/>
          <w:bCs/>
        </w:rPr>
        <w:t xml:space="preserve"> </w:t>
      </w:r>
      <w:r w:rsidR="00565A70">
        <w:rPr>
          <w:rFonts w:ascii="Arial" w:hAnsi="Arial" w:cs="Arial"/>
          <w:bCs/>
        </w:rPr>
        <w:t xml:space="preserve">on event </w:t>
      </w:r>
      <w:r w:rsidR="001324E6">
        <w:rPr>
          <w:rFonts w:ascii="Arial" w:hAnsi="Arial" w:cs="Arial"/>
          <w:bCs/>
        </w:rPr>
        <w:t xml:space="preserve">days </w:t>
      </w:r>
      <w:r w:rsidR="00A86BBE">
        <w:rPr>
          <w:rFonts w:ascii="Arial" w:hAnsi="Arial" w:cs="Arial"/>
          <w:bCs/>
        </w:rPr>
        <w:t>(see Working Pattern for more details)</w:t>
      </w:r>
      <w:r w:rsidRPr="0095477F">
        <w:rPr>
          <w:rFonts w:ascii="Arial" w:hAnsi="Arial" w:cs="Arial"/>
          <w:b/>
          <w:bCs/>
        </w:rPr>
        <w:t xml:space="preserve"> </w:t>
      </w:r>
    </w:p>
    <w:p w:rsidR="00CE4483" w:rsidRDefault="00CE4483" w:rsidP="003B4206">
      <w:pPr>
        <w:rPr>
          <w:rFonts w:ascii="Arial" w:hAnsi="Arial" w:cs="Arial"/>
          <w:b/>
          <w:bCs/>
        </w:rPr>
      </w:pPr>
      <w:r w:rsidRPr="0095477F">
        <w:rPr>
          <w:rFonts w:ascii="Arial" w:hAnsi="Arial" w:cs="Arial"/>
          <w:b/>
          <w:bCs/>
        </w:rPr>
        <w:t>________________________________________</w:t>
      </w:r>
      <w:r>
        <w:rPr>
          <w:rFonts w:ascii="Arial" w:hAnsi="Arial" w:cs="Arial"/>
          <w:b/>
          <w:bCs/>
        </w:rPr>
        <w:t>__________________________</w:t>
      </w:r>
    </w:p>
    <w:p w:rsidR="00CE4483" w:rsidRDefault="00CE4483" w:rsidP="00CE4483">
      <w:pPr>
        <w:rPr>
          <w:rFonts w:ascii="Arial" w:hAnsi="Arial" w:cs="Arial"/>
          <w:b/>
          <w:bCs/>
        </w:rPr>
      </w:pPr>
    </w:p>
    <w:p w:rsidR="00CE4483" w:rsidRDefault="00CE4483" w:rsidP="00CE44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</w:t>
      </w:r>
      <w:r w:rsidRPr="0095477F">
        <w:rPr>
          <w:rFonts w:ascii="Arial" w:hAnsi="Arial" w:cs="Arial"/>
          <w:b/>
          <w:bCs/>
        </w:rPr>
        <w:t>bjectives</w:t>
      </w:r>
      <w:r w:rsidRPr="0095477F">
        <w:rPr>
          <w:rFonts w:ascii="Arial" w:hAnsi="Arial" w:cs="Arial"/>
          <w:b/>
        </w:rPr>
        <w:t>:</w:t>
      </w:r>
      <w:r w:rsidRPr="0095477F">
        <w:rPr>
          <w:rFonts w:ascii="Arial" w:hAnsi="Arial" w:cs="Arial"/>
          <w:b/>
        </w:rPr>
        <w:tab/>
      </w:r>
    </w:p>
    <w:p w:rsidR="00CE4483" w:rsidRDefault="007F5F5A" w:rsidP="00CE448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To </w:t>
      </w:r>
      <w:r w:rsidR="00A40FDF">
        <w:rPr>
          <w:rFonts w:ascii="Arial" w:hAnsi="Arial" w:cs="Arial"/>
          <w:shd w:val="clear" w:color="auto" w:fill="FFFFFF"/>
        </w:rPr>
        <w:t>deliver</w:t>
      </w:r>
      <w:r>
        <w:rPr>
          <w:rFonts w:ascii="Arial" w:hAnsi="Arial" w:cs="Arial"/>
          <w:shd w:val="clear" w:color="auto" w:fill="FFFFFF"/>
        </w:rPr>
        <w:t xml:space="preserve"> the required aspects of event planning and management, including internal and external events</w:t>
      </w:r>
      <w:r w:rsidR="0012707D">
        <w:rPr>
          <w:rFonts w:ascii="Arial" w:hAnsi="Arial" w:cs="Arial"/>
          <w:shd w:val="clear" w:color="auto" w:fill="FFFFFF"/>
        </w:rPr>
        <w:t xml:space="preserve">, at both Beaulieu and Buckler’s Hard sites, </w:t>
      </w:r>
      <w:r w:rsidR="002C0B42">
        <w:rPr>
          <w:rFonts w:ascii="Arial" w:hAnsi="Arial" w:cs="Arial"/>
          <w:shd w:val="clear" w:color="auto" w:fill="FFFFFF"/>
        </w:rPr>
        <w:t xml:space="preserve">and to </w:t>
      </w:r>
      <w:r w:rsidR="00A40FDF">
        <w:rPr>
          <w:rFonts w:ascii="Arial" w:hAnsi="Arial" w:cs="Arial"/>
          <w:shd w:val="clear" w:color="auto" w:fill="FFFFFF"/>
        </w:rPr>
        <w:t xml:space="preserve">contribute to </w:t>
      </w:r>
      <w:r w:rsidR="002C0B42">
        <w:rPr>
          <w:rFonts w:ascii="Arial" w:hAnsi="Arial" w:cs="Arial"/>
          <w:shd w:val="clear" w:color="auto" w:fill="FFFFFF"/>
        </w:rPr>
        <w:t>the smooth day-to-</w:t>
      </w:r>
      <w:r>
        <w:rPr>
          <w:rFonts w:ascii="Arial" w:hAnsi="Arial" w:cs="Arial"/>
          <w:shd w:val="clear" w:color="auto" w:fill="FFFFFF"/>
        </w:rPr>
        <w:t>day r</w:t>
      </w:r>
      <w:r w:rsidR="00837791">
        <w:rPr>
          <w:rFonts w:ascii="Arial" w:hAnsi="Arial" w:cs="Arial"/>
          <w:shd w:val="clear" w:color="auto" w:fill="FFFFFF"/>
        </w:rPr>
        <w:t>unning of the Events Department throughout the year.</w:t>
      </w:r>
    </w:p>
    <w:p w:rsidR="00A40FDF" w:rsidRDefault="00A40FDF" w:rsidP="00CE4483">
      <w:pPr>
        <w:jc w:val="both"/>
        <w:rPr>
          <w:rFonts w:ascii="Arial" w:hAnsi="Arial" w:cs="Arial"/>
          <w:shd w:val="clear" w:color="auto" w:fill="FFFFFF"/>
        </w:rPr>
      </w:pPr>
    </w:p>
    <w:p w:rsidR="007F5F5A" w:rsidRDefault="007F5F5A" w:rsidP="00CE448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You will have shared responsibility </w:t>
      </w:r>
      <w:r w:rsidR="00A40FDF">
        <w:rPr>
          <w:rFonts w:ascii="Arial" w:hAnsi="Arial" w:cs="Arial"/>
          <w:shd w:val="clear" w:color="auto" w:fill="FFFFFF"/>
        </w:rPr>
        <w:t xml:space="preserve">as part of the Events Team </w:t>
      </w:r>
      <w:r>
        <w:rPr>
          <w:rFonts w:ascii="Arial" w:hAnsi="Arial" w:cs="Arial"/>
          <w:shd w:val="clear" w:color="auto" w:fill="FFFFFF"/>
        </w:rPr>
        <w:t>for the administrative tasks required to run our annual calendar of events from exhibitor and visitor bookings for events and rallies to handli</w:t>
      </w:r>
      <w:r w:rsidR="00837791">
        <w:rPr>
          <w:rFonts w:ascii="Arial" w:hAnsi="Arial" w:cs="Arial"/>
          <w:shd w:val="clear" w:color="auto" w:fill="FFFFFF"/>
        </w:rPr>
        <w:t xml:space="preserve">ng customer </w:t>
      </w:r>
      <w:r w:rsidR="00537D27">
        <w:rPr>
          <w:rFonts w:ascii="Arial" w:hAnsi="Arial" w:cs="Arial"/>
          <w:shd w:val="clear" w:color="auto" w:fill="FFFFFF"/>
        </w:rPr>
        <w:t>enquiries</w:t>
      </w:r>
      <w:r w:rsidR="00837791">
        <w:rPr>
          <w:rFonts w:ascii="Arial" w:hAnsi="Arial" w:cs="Arial"/>
          <w:shd w:val="clear" w:color="auto" w:fill="FFFFFF"/>
        </w:rPr>
        <w:t>.</w:t>
      </w:r>
    </w:p>
    <w:p w:rsidR="00A40FDF" w:rsidRDefault="00A40FDF" w:rsidP="00CE4483">
      <w:pPr>
        <w:jc w:val="both"/>
        <w:rPr>
          <w:rFonts w:ascii="Arial" w:hAnsi="Arial" w:cs="Arial"/>
          <w:shd w:val="clear" w:color="auto" w:fill="FFFFFF"/>
        </w:rPr>
      </w:pPr>
    </w:p>
    <w:p w:rsidR="00CE4483" w:rsidRDefault="007F5F5A" w:rsidP="00CE44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</w:t>
      </w:r>
      <w:r w:rsidRPr="0095477F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 xml:space="preserve">co-ordinate </w:t>
      </w:r>
      <w:r w:rsidR="001324E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major events</w:t>
      </w:r>
      <w:r w:rsidRPr="0095477F">
        <w:rPr>
          <w:rFonts w:ascii="Arial" w:hAnsi="Arial" w:cs="Arial"/>
        </w:rPr>
        <w:t xml:space="preserve"> and organise</w:t>
      </w:r>
      <w:r w:rsidR="001324E6">
        <w:rPr>
          <w:rFonts w:ascii="Arial" w:hAnsi="Arial" w:cs="Arial"/>
        </w:rPr>
        <w:t xml:space="preserve"> </w:t>
      </w:r>
      <w:r w:rsidR="007C1D77">
        <w:rPr>
          <w:rFonts w:ascii="Arial" w:hAnsi="Arial" w:cs="Arial"/>
        </w:rPr>
        <w:t>and run smaller events</w:t>
      </w:r>
      <w:r w:rsidR="00A40FDF">
        <w:rPr>
          <w:rFonts w:ascii="Arial" w:hAnsi="Arial" w:cs="Arial"/>
        </w:rPr>
        <w:t xml:space="preserve">. The role will </w:t>
      </w:r>
      <w:r w:rsidR="001324E6">
        <w:rPr>
          <w:rFonts w:ascii="Arial" w:hAnsi="Arial" w:cs="Arial"/>
        </w:rPr>
        <w:t xml:space="preserve">involve </w:t>
      </w:r>
      <w:r w:rsidR="007C1D77">
        <w:rPr>
          <w:rFonts w:ascii="Arial" w:hAnsi="Arial" w:cs="Arial"/>
        </w:rPr>
        <w:t>assist</w:t>
      </w:r>
      <w:r w:rsidR="001324E6">
        <w:rPr>
          <w:rFonts w:ascii="Arial" w:hAnsi="Arial" w:cs="Arial"/>
        </w:rPr>
        <w:t>ing</w:t>
      </w:r>
      <w:r w:rsidR="007C1D77">
        <w:rPr>
          <w:rFonts w:ascii="Arial" w:hAnsi="Arial" w:cs="Arial"/>
        </w:rPr>
        <w:t xml:space="preserve"> in the </w:t>
      </w:r>
      <w:r w:rsidR="00A40FDF">
        <w:rPr>
          <w:rFonts w:ascii="Arial" w:hAnsi="Arial" w:cs="Arial"/>
        </w:rPr>
        <w:t xml:space="preserve">development and </w:t>
      </w:r>
      <w:r w:rsidR="007C1D77">
        <w:rPr>
          <w:rFonts w:ascii="Arial" w:hAnsi="Arial" w:cs="Arial"/>
        </w:rPr>
        <w:t xml:space="preserve">implementation of new </w:t>
      </w:r>
      <w:r w:rsidR="00A40FDF">
        <w:rPr>
          <w:rFonts w:ascii="Arial" w:hAnsi="Arial" w:cs="Arial"/>
        </w:rPr>
        <w:t xml:space="preserve">future </w:t>
      </w:r>
      <w:r w:rsidR="007C1D77">
        <w:rPr>
          <w:rFonts w:ascii="Arial" w:hAnsi="Arial" w:cs="Arial"/>
        </w:rPr>
        <w:t>events.</w:t>
      </w:r>
    </w:p>
    <w:p w:rsidR="007F5F5A" w:rsidRDefault="007F5F5A" w:rsidP="00CE4483">
      <w:pPr>
        <w:jc w:val="both"/>
        <w:rPr>
          <w:rFonts w:ascii="Arial" w:hAnsi="Arial" w:cs="Arial"/>
          <w:b/>
        </w:rPr>
      </w:pPr>
    </w:p>
    <w:p w:rsidR="00CE4483" w:rsidRDefault="00CE4483" w:rsidP="00CE4483">
      <w:pPr>
        <w:jc w:val="both"/>
        <w:rPr>
          <w:rFonts w:ascii="Arial" w:hAnsi="Arial" w:cs="Arial"/>
        </w:rPr>
      </w:pPr>
    </w:p>
    <w:p w:rsidR="00CE4483" w:rsidRPr="009A5A25" w:rsidRDefault="00CE4483" w:rsidP="00CE4483">
      <w:pPr>
        <w:jc w:val="both"/>
        <w:rPr>
          <w:rFonts w:ascii="Arial" w:hAnsi="Arial" w:cs="Arial"/>
          <w:b/>
          <w:bCs/>
        </w:rPr>
      </w:pPr>
      <w:r w:rsidRPr="0095477F">
        <w:rPr>
          <w:rFonts w:ascii="Arial" w:hAnsi="Arial" w:cs="Arial"/>
          <w:b/>
          <w:bCs/>
        </w:rPr>
        <w:t xml:space="preserve">Main Duties: </w:t>
      </w:r>
    </w:p>
    <w:p w:rsidR="00A40FDF" w:rsidRPr="00537D27" w:rsidRDefault="00A40FDF" w:rsidP="00A40FD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To assist in the administrative tasks required to run the calendar of events at </w:t>
      </w:r>
      <w:r w:rsidR="00A95AAF">
        <w:rPr>
          <w:rFonts w:ascii="Arial" w:hAnsi="Arial" w:cs="Arial"/>
        </w:rPr>
        <w:t>Beaulieu. This</w:t>
      </w:r>
      <w:r>
        <w:rPr>
          <w:rFonts w:ascii="Arial" w:hAnsi="Arial" w:cs="Arial"/>
        </w:rPr>
        <w:t xml:space="preserve"> will include but not be limited to – data entry of exhibitor and visitor bookings, data manipulation, report building, proof-reading, exhibitor mail-outs using mail merge. </w:t>
      </w:r>
      <w:r w:rsidR="001324E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good</w:t>
      </w:r>
      <w:r w:rsidRPr="00A04564">
        <w:rPr>
          <w:rFonts w:ascii="Arial" w:hAnsi="Arial" w:cs="Arial"/>
        </w:rPr>
        <w:t xml:space="preserve"> level of computer skill is </w:t>
      </w:r>
      <w:r w:rsidR="00C05CB4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in Microsoft Office products. Training will be provided on Beaulieu’s in-house booking </w:t>
      </w:r>
      <w:r w:rsidR="001324E6">
        <w:rPr>
          <w:rFonts w:ascii="Arial" w:hAnsi="Arial" w:cs="Arial"/>
        </w:rPr>
        <w:t xml:space="preserve">CRM </w:t>
      </w:r>
      <w:r>
        <w:rPr>
          <w:rFonts w:ascii="Arial" w:hAnsi="Arial" w:cs="Arial"/>
        </w:rPr>
        <w:t xml:space="preserve">system. </w:t>
      </w:r>
    </w:p>
    <w:p w:rsidR="00537D27" w:rsidRPr="0063295C" w:rsidRDefault="00537D27" w:rsidP="00537D27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deal politely and in a friendly and approachable</w:t>
      </w:r>
      <w:r w:rsidRPr="0095477F">
        <w:rPr>
          <w:rFonts w:ascii="Arial" w:hAnsi="Arial" w:cs="Arial"/>
        </w:rPr>
        <w:t xml:space="preserve"> manner with all </w:t>
      </w:r>
      <w:r>
        <w:rPr>
          <w:rFonts w:ascii="Arial" w:hAnsi="Arial" w:cs="Arial"/>
        </w:rPr>
        <w:t xml:space="preserve">queries, complaints and </w:t>
      </w:r>
      <w:r w:rsidRPr="0095477F">
        <w:rPr>
          <w:rFonts w:ascii="Arial" w:hAnsi="Arial" w:cs="Arial"/>
        </w:rPr>
        <w:t>compliments</w:t>
      </w:r>
      <w:r>
        <w:rPr>
          <w:rFonts w:ascii="Arial" w:hAnsi="Arial" w:cs="Arial"/>
        </w:rPr>
        <w:t xml:space="preserve"> via phone, email and face to face.</w:t>
      </w:r>
    </w:p>
    <w:p w:rsidR="00537D27" w:rsidRPr="00537D27" w:rsidRDefault="00537D27" w:rsidP="00537D27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To ensure all telephone and written enquiries are dealt with efficiently and office systems and databases are maintained and kept up to date</w:t>
      </w:r>
      <w:r>
        <w:rPr>
          <w:rFonts w:ascii="Arial" w:hAnsi="Arial" w:cs="Arial"/>
        </w:rPr>
        <w:t>.</w:t>
      </w:r>
    </w:p>
    <w:p w:rsidR="00537D27" w:rsidRPr="00537D27" w:rsidRDefault="00537D27" w:rsidP="00537D2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Issuing invoices and collecting payments in a timely manner for bookings, and creating comprehensive and read able financial reports such as weekly figures using our in-house software.</w:t>
      </w:r>
      <w:r w:rsidRPr="001C35A0">
        <w:rPr>
          <w:rFonts w:ascii="Arial" w:hAnsi="Arial" w:cs="Arial"/>
        </w:rPr>
        <w:t xml:space="preserve"> </w:t>
      </w:r>
    </w:p>
    <w:p w:rsidR="002C0B42" w:rsidRDefault="002C0B42" w:rsidP="002C0B42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assist with the booking, liaison and running of the </w:t>
      </w:r>
      <w:r>
        <w:rPr>
          <w:rFonts w:ascii="Arial" w:hAnsi="Arial" w:cs="Arial"/>
        </w:rPr>
        <w:t>external</w:t>
      </w:r>
      <w:r w:rsidR="00A40F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95477F">
        <w:rPr>
          <w:rFonts w:ascii="Arial" w:hAnsi="Arial" w:cs="Arial"/>
        </w:rPr>
        <w:t>vents</w:t>
      </w:r>
      <w:r w:rsidR="00A40FDF">
        <w:rPr>
          <w:rFonts w:ascii="Arial" w:hAnsi="Arial" w:cs="Arial"/>
        </w:rPr>
        <w:t xml:space="preserve"> </w:t>
      </w:r>
      <w:r w:rsidR="001324E6">
        <w:rPr>
          <w:rFonts w:ascii="Arial" w:hAnsi="Arial" w:cs="Arial"/>
        </w:rPr>
        <w:t>we host.</w:t>
      </w:r>
    </w:p>
    <w:p w:rsidR="003F303F" w:rsidRPr="003F303F" w:rsidRDefault="003F303F" w:rsidP="003F303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0C19C8">
        <w:rPr>
          <w:rFonts w:ascii="Arial" w:hAnsi="Arial" w:cs="Arial"/>
        </w:rPr>
        <w:t xml:space="preserve">be able to </w:t>
      </w:r>
      <w:r>
        <w:rPr>
          <w:rFonts w:ascii="Arial" w:hAnsi="Arial" w:cs="Arial"/>
        </w:rPr>
        <w:t xml:space="preserve">work independently as well as within a team </w:t>
      </w:r>
      <w:r w:rsidR="000C19C8">
        <w:rPr>
          <w:rFonts w:ascii="Arial" w:hAnsi="Arial" w:cs="Arial"/>
        </w:rPr>
        <w:t xml:space="preserve">when required for larger joint </w:t>
      </w:r>
      <w:r w:rsidR="001324E6">
        <w:rPr>
          <w:rFonts w:ascii="Arial" w:hAnsi="Arial" w:cs="Arial"/>
        </w:rPr>
        <w:t xml:space="preserve">administrative </w:t>
      </w:r>
      <w:r w:rsidR="000C19C8">
        <w:rPr>
          <w:rFonts w:ascii="Arial" w:hAnsi="Arial" w:cs="Arial"/>
        </w:rPr>
        <w:t xml:space="preserve">tasks and </w:t>
      </w:r>
      <w:r w:rsidR="001324E6">
        <w:rPr>
          <w:rFonts w:ascii="Arial" w:hAnsi="Arial" w:cs="Arial"/>
        </w:rPr>
        <w:t xml:space="preserve">also </w:t>
      </w:r>
      <w:r w:rsidR="000C19C8">
        <w:rPr>
          <w:rFonts w:ascii="Arial" w:hAnsi="Arial" w:cs="Arial"/>
        </w:rPr>
        <w:t>on event days.</w:t>
      </w:r>
    </w:p>
    <w:p w:rsidR="003F303F" w:rsidRDefault="003F303F" w:rsidP="003F303F">
      <w:pPr>
        <w:numPr>
          <w:ilvl w:val="0"/>
          <w:numId w:val="1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7F5F5A">
        <w:rPr>
          <w:rFonts w:ascii="Arial" w:hAnsi="Arial" w:cs="Arial"/>
        </w:rPr>
        <w:t>Maintain</w:t>
      </w:r>
      <w:r>
        <w:rPr>
          <w:rFonts w:ascii="Arial" w:hAnsi="Arial" w:cs="Arial"/>
        </w:rPr>
        <w:t xml:space="preserve"> </w:t>
      </w:r>
      <w:r w:rsidRPr="007F5F5A">
        <w:rPr>
          <w:rFonts w:ascii="Arial" w:hAnsi="Arial" w:cs="Arial"/>
        </w:rPr>
        <w:t>a</w:t>
      </w:r>
      <w:r w:rsidR="00087742">
        <w:rPr>
          <w:rFonts w:ascii="Arial" w:hAnsi="Arial" w:cs="Arial"/>
        </w:rPr>
        <w:t xml:space="preserve"> professional and</w:t>
      </w:r>
      <w:r w:rsidRPr="007F5F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good </w:t>
      </w:r>
      <w:r w:rsidRPr="007F5F5A">
        <w:rPr>
          <w:rFonts w:ascii="Arial" w:hAnsi="Arial" w:cs="Arial"/>
        </w:rPr>
        <w:t xml:space="preserve">working relationship with suppliers, </w:t>
      </w:r>
      <w:r w:rsidR="00537D27">
        <w:rPr>
          <w:rFonts w:ascii="Arial" w:hAnsi="Arial" w:cs="Arial"/>
        </w:rPr>
        <w:t xml:space="preserve">exhibitors </w:t>
      </w:r>
      <w:r w:rsidRPr="007F5F5A">
        <w:rPr>
          <w:rFonts w:ascii="Arial" w:hAnsi="Arial" w:cs="Arial"/>
        </w:rPr>
        <w:t>and customers</w:t>
      </w:r>
      <w:r>
        <w:rPr>
          <w:rFonts w:ascii="Arial" w:hAnsi="Arial" w:cs="Arial"/>
        </w:rPr>
        <w:t>.</w:t>
      </w:r>
    </w:p>
    <w:p w:rsidR="00537D27" w:rsidRPr="003F303F" w:rsidRDefault="00537D27" w:rsidP="00537D27">
      <w:pPr>
        <w:tabs>
          <w:tab w:val="left" w:pos="840"/>
          <w:tab w:val="left" w:pos="2040"/>
        </w:tabs>
        <w:ind w:left="360"/>
        <w:jc w:val="both"/>
        <w:rPr>
          <w:rFonts w:ascii="Arial" w:hAnsi="Arial" w:cs="Arial"/>
        </w:rPr>
      </w:pPr>
    </w:p>
    <w:p w:rsidR="0004713D" w:rsidRDefault="0004713D" w:rsidP="0004713D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04713D">
        <w:rPr>
          <w:rFonts w:ascii="Arial" w:hAnsi="Arial" w:cs="Arial"/>
        </w:rPr>
        <w:t>Although predominantly based in the office</w:t>
      </w:r>
      <w:r w:rsidR="00796808">
        <w:rPr>
          <w:rFonts w:ascii="Arial" w:hAnsi="Arial" w:cs="Arial"/>
        </w:rPr>
        <w:t xml:space="preserve"> during the week</w:t>
      </w:r>
      <w:r w:rsidRPr="0004713D">
        <w:rPr>
          <w:rFonts w:ascii="Arial" w:hAnsi="Arial" w:cs="Arial"/>
        </w:rPr>
        <w:t xml:space="preserve">, you will be expected to work both outdoors and indoors </w:t>
      </w:r>
      <w:r w:rsidR="00796808">
        <w:rPr>
          <w:rFonts w:ascii="Arial" w:hAnsi="Arial" w:cs="Arial"/>
        </w:rPr>
        <w:t>throughout the year</w:t>
      </w:r>
      <w:r w:rsidRPr="0004713D">
        <w:rPr>
          <w:rFonts w:ascii="Arial" w:hAnsi="Arial" w:cs="Arial"/>
        </w:rPr>
        <w:t xml:space="preserve"> for event set-up, event days and event break-down</w:t>
      </w:r>
      <w:r w:rsidR="00796808">
        <w:rPr>
          <w:rFonts w:ascii="Arial" w:hAnsi="Arial" w:cs="Arial"/>
        </w:rPr>
        <w:t>.</w:t>
      </w:r>
    </w:p>
    <w:p w:rsidR="00537D27" w:rsidRDefault="00537D27" w:rsidP="00537D2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Preparing for and setting up of events including but not limited to testing and packing up equipment, setting out areas for club stands and marquees, setting up event control. </w:t>
      </w:r>
    </w:p>
    <w:p w:rsidR="00537D27" w:rsidRPr="00537D27" w:rsidRDefault="00537D27" w:rsidP="00537D2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Managing and overseeing smaller events on the day, including problem-solving, welcoming visitors/exhibitors, directing event set-up, managing a small team of casual stewards and liaising with suppliers when required.</w:t>
      </w:r>
    </w:p>
    <w:p w:rsidR="00537D27" w:rsidRDefault="00537D27" w:rsidP="00537D2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be prepared to </w:t>
      </w:r>
      <w:r>
        <w:rPr>
          <w:rFonts w:ascii="Arial" w:hAnsi="Arial" w:cs="Arial"/>
        </w:rPr>
        <w:t xml:space="preserve">undertake some physical activities across a large site. Due to the nature of events - work will include </w:t>
      </w:r>
      <w:r w:rsidRPr="0095477F">
        <w:rPr>
          <w:rFonts w:ascii="Arial" w:hAnsi="Arial" w:cs="Arial"/>
        </w:rPr>
        <w:t>lifting boxes</w:t>
      </w:r>
      <w:r>
        <w:rPr>
          <w:rFonts w:ascii="Arial" w:hAnsi="Arial" w:cs="Arial"/>
        </w:rPr>
        <w:t>, moving barriers, p</w:t>
      </w:r>
      <w:r w:rsidRPr="003B4206">
        <w:rPr>
          <w:rFonts w:ascii="Arial" w:hAnsi="Arial" w:cs="Arial"/>
        </w:rPr>
        <w:t xml:space="preserve">utting out cones, putting up a gazebo etc.  </w:t>
      </w:r>
    </w:p>
    <w:p w:rsidR="00537D27" w:rsidRPr="00537D27" w:rsidRDefault="00537D27" w:rsidP="00537D2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5477F">
        <w:rPr>
          <w:rFonts w:ascii="Arial" w:hAnsi="Arial" w:cs="Arial"/>
          <w:bCs/>
        </w:rPr>
        <w:t>To have responsibility to</w:t>
      </w:r>
      <w:r>
        <w:rPr>
          <w:rFonts w:ascii="Arial" w:hAnsi="Arial" w:cs="Arial"/>
          <w:bCs/>
        </w:rPr>
        <w:t xml:space="preserve"> handle sales, </w:t>
      </w:r>
      <w:r w:rsidRPr="0095477F">
        <w:rPr>
          <w:rFonts w:ascii="Arial" w:hAnsi="Arial" w:cs="Arial"/>
          <w:bCs/>
        </w:rPr>
        <w:t>run a small cash office at events and to be able to collate and produce simple accounts and reports of sales.</w:t>
      </w:r>
    </w:p>
    <w:p w:rsidR="00537D27" w:rsidRDefault="00537D27" w:rsidP="00537D2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11F">
        <w:rPr>
          <w:rFonts w:ascii="Arial" w:hAnsi="Arial" w:cs="Arial"/>
        </w:rPr>
        <w:t>To assist</w:t>
      </w:r>
      <w:r>
        <w:rPr>
          <w:rFonts w:ascii="Arial" w:hAnsi="Arial" w:cs="Arial"/>
        </w:rPr>
        <w:t xml:space="preserve"> the Events Manager</w:t>
      </w:r>
      <w:r w:rsidR="00420E07">
        <w:rPr>
          <w:rFonts w:ascii="Arial" w:hAnsi="Arial" w:cs="Arial"/>
        </w:rPr>
        <w:t xml:space="preserve"> and Assistant Events Manager</w:t>
      </w:r>
      <w:r w:rsidRPr="00F8111F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 xml:space="preserve">external </w:t>
      </w:r>
      <w:r w:rsidRPr="00F8111F">
        <w:rPr>
          <w:rFonts w:ascii="Arial" w:hAnsi="Arial" w:cs="Arial"/>
        </w:rPr>
        <w:t>events taking place at our sister site, Buckler’s Hard</w:t>
      </w:r>
      <w:r>
        <w:rPr>
          <w:rFonts w:ascii="Arial" w:hAnsi="Arial" w:cs="Arial"/>
        </w:rPr>
        <w:t>, when needed</w:t>
      </w:r>
      <w:r w:rsidRPr="00F8111F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to take the lead on the rally visits and enquiries for Buckler’s Hard.</w:t>
      </w:r>
    </w:p>
    <w:p w:rsidR="00537D27" w:rsidRPr="00537D27" w:rsidRDefault="00537D27" w:rsidP="00537D27">
      <w:pPr>
        <w:ind w:left="360"/>
        <w:rPr>
          <w:rFonts w:ascii="Arial" w:hAnsi="Arial" w:cs="Arial"/>
        </w:rPr>
      </w:pPr>
    </w:p>
    <w:p w:rsidR="00537D27" w:rsidRDefault="00537D27" w:rsidP="00537D27">
      <w:pPr>
        <w:numPr>
          <w:ilvl w:val="0"/>
          <w:numId w:val="4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 xml:space="preserve">To assist with the planning of </w:t>
      </w:r>
      <w:r>
        <w:rPr>
          <w:rFonts w:ascii="Arial" w:hAnsi="Arial" w:cs="Arial"/>
        </w:rPr>
        <w:t>proposed new events at Beaulieu and to pro-actively seek additions to the calendar and improvements to the existing events.</w:t>
      </w:r>
    </w:p>
    <w:p w:rsidR="00537D27" w:rsidRPr="00537D27" w:rsidRDefault="00537D27" w:rsidP="00537D2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adhere to the company’s health and safety policy and risk assessments in all activities. </w:t>
      </w:r>
    </w:p>
    <w:p w:rsidR="00537D27" w:rsidRPr="00537D27" w:rsidRDefault="00537D27" w:rsidP="00537D27">
      <w:pPr>
        <w:numPr>
          <w:ilvl w:val="0"/>
          <w:numId w:val="4"/>
        </w:numPr>
        <w:tabs>
          <w:tab w:val="left" w:pos="840"/>
          <w:tab w:val="left" w:pos="2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 all times to promote Beaulieu as an attraction and a venue to potential clients and visitors, whilst upholding the Beaulieu characteristics and aims of the company. Over time you will be expected to possess a strong knowledge of the company to further and introduce new business opportunities.</w:t>
      </w:r>
    </w:p>
    <w:p w:rsidR="007F5F5A" w:rsidRDefault="007F5F5A" w:rsidP="007F5F5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F5F5A">
        <w:rPr>
          <w:rFonts w:ascii="Arial" w:hAnsi="Arial" w:cs="Arial"/>
        </w:rPr>
        <w:t>To work with other departments across th</w:t>
      </w:r>
      <w:r>
        <w:rPr>
          <w:rFonts w:ascii="Arial" w:hAnsi="Arial" w:cs="Arial"/>
        </w:rPr>
        <w:t>e company</w:t>
      </w:r>
      <w:r w:rsidR="003B4206">
        <w:rPr>
          <w:rFonts w:ascii="Arial" w:hAnsi="Arial" w:cs="Arial"/>
        </w:rPr>
        <w:t xml:space="preserve"> and other companies</w:t>
      </w:r>
      <w:r>
        <w:rPr>
          <w:rFonts w:ascii="Arial" w:hAnsi="Arial" w:cs="Arial"/>
        </w:rPr>
        <w:t xml:space="preserve">, in particular the marketing </w:t>
      </w:r>
      <w:r w:rsidR="0063295C">
        <w:rPr>
          <w:rFonts w:ascii="Arial" w:hAnsi="Arial" w:cs="Arial"/>
        </w:rPr>
        <w:t xml:space="preserve">and PR </w:t>
      </w:r>
      <w:r>
        <w:rPr>
          <w:rFonts w:ascii="Arial" w:hAnsi="Arial" w:cs="Arial"/>
        </w:rPr>
        <w:t xml:space="preserve">team to effectively </w:t>
      </w:r>
      <w:r w:rsidR="0063295C">
        <w:rPr>
          <w:rFonts w:ascii="Arial" w:hAnsi="Arial" w:cs="Arial"/>
        </w:rPr>
        <w:t>promote</w:t>
      </w:r>
      <w:r>
        <w:rPr>
          <w:rFonts w:ascii="Arial" w:hAnsi="Arial" w:cs="Arial"/>
        </w:rPr>
        <w:t xml:space="preserve"> each event to its fullest.</w:t>
      </w:r>
    </w:p>
    <w:p w:rsidR="007F5F5A" w:rsidRPr="007F5F5A" w:rsidRDefault="007F5F5A" w:rsidP="007F5F5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5F5A">
        <w:rPr>
          <w:rFonts w:ascii="Arial" w:hAnsi="Arial" w:cs="Arial"/>
          <w:bCs/>
        </w:rPr>
        <w:t>To undertake any other reasonable tasks as requested by the</w:t>
      </w:r>
      <w:r w:rsidR="003B4206">
        <w:rPr>
          <w:rFonts w:ascii="Arial" w:hAnsi="Arial" w:cs="Arial"/>
          <w:bCs/>
        </w:rPr>
        <w:t xml:space="preserve"> </w:t>
      </w:r>
      <w:r w:rsidRPr="007F5F5A">
        <w:rPr>
          <w:rFonts w:ascii="Arial" w:hAnsi="Arial" w:cs="Arial"/>
          <w:bCs/>
        </w:rPr>
        <w:t>Events Manager</w:t>
      </w:r>
      <w:r w:rsidR="003B4206">
        <w:rPr>
          <w:rFonts w:ascii="Arial" w:hAnsi="Arial" w:cs="Arial"/>
          <w:bCs/>
        </w:rPr>
        <w:t xml:space="preserve"> or Assistant Events Manager</w:t>
      </w:r>
      <w:r>
        <w:rPr>
          <w:rFonts w:ascii="Arial" w:hAnsi="Arial" w:cs="Arial"/>
          <w:bCs/>
        </w:rPr>
        <w:t xml:space="preserve"> to include but not limited to assisting other departments during quieter periods.</w:t>
      </w:r>
    </w:p>
    <w:p w:rsidR="002B2C6B" w:rsidRDefault="002B2C6B"/>
    <w:p w:rsidR="007F5F5A" w:rsidRPr="0095477F" w:rsidRDefault="007F5F5A" w:rsidP="007F5F5A">
      <w:pPr>
        <w:pStyle w:val="Heading3"/>
        <w:jc w:val="both"/>
        <w:rPr>
          <w:rFonts w:ascii="Arial" w:hAnsi="Arial" w:cs="Arial"/>
        </w:rPr>
      </w:pPr>
      <w:r w:rsidRPr="0095477F">
        <w:rPr>
          <w:rFonts w:ascii="Arial" w:hAnsi="Arial" w:cs="Arial"/>
        </w:rPr>
        <w:t>PERSON SPECIFICATION</w:t>
      </w:r>
    </w:p>
    <w:p w:rsidR="007F5F5A" w:rsidRPr="0095477F" w:rsidRDefault="007F5F5A" w:rsidP="007F5F5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010"/>
        <w:gridCol w:w="3003"/>
      </w:tblGrid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Desirable</w:t>
            </w:r>
          </w:p>
        </w:tc>
      </w:tr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012" w:type="dxa"/>
          </w:tcPr>
          <w:p w:rsidR="007F5F5A" w:rsidRDefault="007F5F5A" w:rsidP="00A262CA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 xml:space="preserve">A – level </w:t>
            </w:r>
            <w:r w:rsidR="008C01F5">
              <w:rPr>
                <w:rFonts w:ascii="Arial" w:hAnsi="Arial" w:cs="Arial"/>
              </w:rPr>
              <w:t xml:space="preserve">(or equivalent) </w:t>
            </w:r>
            <w:r w:rsidRPr="0095477F">
              <w:rPr>
                <w:rFonts w:ascii="Arial" w:hAnsi="Arial" w:cs="Arial"/>
              </w:rPr>
              <w:t xml:space="preserve">or </w:t>
            </w:r>
            <w:r w:rsidR="00A262CA">
              <w:rPr>
                <w:rFonts w:ascii="Arial" w:hAnsi="Arial" w:cs="Arial"/>
              </w:rPr>
              <w:t>events management experience.</w:t>
            </w:r>
          </w:p>
          <w:p w:rsidR="00796808" w:rsidRPr="0095477F" w:rsidRDefault="00796808" w:rsidP="00A26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Driving Licence – due to the location of Beaulieu and the requirement to drive across the site on event days, possessing a valid UK driving licence is essential. </w:t>
            </w:r>
          </w:p>
        </w:tc>
        <w:tc>
          <w:tcPr>
            <w:tcW w:w="3012" w:type="dxa"/>
          </w:tcPr>
          <w:p w:rsidR="007F5F5A" w:rsidRDefault="0012707D" w:rsidP="00127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Degree level or </w:t>
            </w:r>
            <w:r w:rsidR="00796808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relevant qualification i.e. Events management</w:t>
            </w:r>
            <w:r w:rsidR="00A262CA">
              <w:rPr>
                <w:rFonts w:ascii="Arial" w:hAnsi="Arial" w:cs="Arial"/>
              </w:rPr>
              <w:t xml:space="preserve"> course.</w:t>
            </w:r>
          </w:p>
          <w:p w:rsidR="00420E07" w:rsidRDefault="00420E07" w:rsidP="0012707D">
            <w:pPr>
              <w:rPr>
                <w:rFonts w:ascii="Arial" w:hAnsi="Arial" w:cs="Arial"/>
              </w:rPr>
            </w:pPr>
          </w:p>
          <w:p w:rsidR="00420E07" w:rsidRPr="0095477F" w:rsidRDefault="00420E07" w:rsidP="001270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– training will be provided if not already trained.</w:t>
            </w:r>
            <w:bookmarkStart w:id="0" w:name="_GoBack"/>
            <w:bookmarkEnd w:id="0"/>
          </w:p>
        </w:tc>
      </w:tr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012" w:type="dxa"/>
          </w:tcPr>
          <w:p w:rsidR="000E259A" w:rsidRDefault="000E259A" w:rsidP="000E25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</w:t>
            </w:r>
            <w:r w:rsidR="00796808">
              <w:rPr>
                <w:rFonts w:ascii="Arial" w:hAnsi="Arial" w:cs="Arial"/>
              </w:rPr>
              <w:t xml:space="preserve">/Project </w:t>
            </w:r>
            <w:r>
              <w:rPr>
                <w:rFonts w:ascii="Arial" w:hAnsi="Arial" w:cs="Arial"/>
              </w:rPr>
              <w:t>organisation.</w:t>
            </w:r>
          </w:p>
          <w:p w:rsidR="000E259A" w:rsidRDefault="000E259A" w:rsidP="0063295C">
            <w:pPr>
              <w:rPr>
                <w:rFonts w:ascii="Arial" w:hAnsi="Arial" w:cs="Arial"/>
              </w:rPr>
            </w:pPr>
          </w:p>
          <w:p w:rsidR="007F5F5A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</w:t>
            </w:r>
            <w:r w:rsidR="007F5F5A" w:rsidRPr="0095477F">
              <w:rPr>
                <w:rFonts w:ascii="Arial" w:hAnsi="Arial" w:cs="Arial"/>
              </w:rPr>
              <w:t>ustomer relationship skills</w:t>
            </w:r>
            <w:r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time management and the ability to work independently.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Pr="0095477F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  <w:r w:rsidR="007F5F5A">
              <w:rPr>
                <w:rFonts w:ascii="Arial" w:hAnsi="Arial" w:cs="Arial"/>
              </w:rPr>
              <w:t xml:space="preserve"> money handling experience.</w:t>
            </w:r>
          </w:p>
        </w:tc>
        <w:tc>
          <w:tcPr>
            <w:tcW w:w="3012" w:type="dxa"/>
          </w:tcPr>
          <w:p w:rsidR="007F5F5A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lastRenderedPageBreak/>
              <w:t>Direct sales experience especially by phone.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FE56C6" w:rsidRDefault="00FE56C6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management.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</w:tc>
      </w:tr>
      <w:tr w:rsidR="007F5F5A" w:rsidRPr="0095477F" w:rsidTr="00F65C5F">
        <w:tc>
          <w:tcPr>
            <w:tcW w:w="3012" w:type="dxa"/>
          </w:tcPr>
          <w:p w:rsidR="007F5F5A" w:rsidRPr="0095477F" w:rsidRDefault="007F5F5A" w:rsidP="00F65C5F">
            <w:pPr>
              <w:jc w:val="both"/>
              <w:rPr>
                <w:rFonts w:ascii="Arial" w:hAnsi="Arial" w:cs="Arial"/>
                <w:b/>
              </w:rPr>
            </w:pPr>
            <w:r w:rsidRPr="0095477F">
              <w:rPr>
                <w:rFonts w:ascii="Arial" w:hAnsi="Arial" w:cs="Arial"/>
                <w:b/>
              </w:rPr>
              <w:lastRenderedPageBreak/>
              <w:t>Skills &amp; Knowledge</w:t>
            </w:r>
          </w:p>
        </w:tc>
        <w:tc>
          <w:tcPr>
            <w:tcW w:w="3012" w:type="dxa"/>
          </w:tcPr>
          <w:p w:rsidR="007F5F5A" w:rsidRDefault="007F5F5A" w:rsidP="0063295C">
            <w:pPr>
              <w:rPr>
                <w:rFonts w:ascii="Arial" w:hAnsi="Arial" w:cs="Arial"/>
              </w:rPr>
            </w:pPr>
            <w:r w:rsidRPr="00A04564">
              <w:rPr>
                <w:rFonts w:ascii="Arial" w:hAnsi="Arial" w:cs="Arial"/>
              </w:rPr>
              <w:t>To be IT literate and competent in the use of Microsoft Office products, in particular; Outlook, Word and Excel.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>Keyboard and inputting skills</w:t>
            </w:r>
            <w:r>
              <w:rPr>
                <w:rFonts w:ascii="Arial" w:hAnsi="Arial" w:cs="Arial"/>
              </w:rPr>
              <w:t xml:space="preserve"> to a high level of accuracy.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  <w:r w:rsidR="007F5F5A">
              <w:rPr>
                <w:rFonts w:ascii="Arial" w:hAnsi="Arial" w:cs="Arial"/>
              </w:rPr>
              <w:t>tention to detail.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written and verbal communication.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Team-orientated</w:t>
            </w:r>
            <w:r w:rsidR="00DF39D7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Enthusiastic, flexible and pro-active approach</w:t>
            </w:r>
            <w:r w:rsidR="00DF39D7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mind-set</w:t>
            </w:r>
            <w:r w:rsidR="00DF39D7">
              <w:rPr>
                <w:rFonts w:ascii="Arial" w:hAnsi="Arial" w:cs="Arial"/>
              </w:rPr>
              <w:t>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to strict deadlines</w:t>
            </w:r>
            <w:r w:rsidR="00DF39D7">
              <w:rPr>
                <w:rFonts w:ascii="Arial" w:hAnsi="Arial" w:cs="Arial"/>
              </w:rPr>
              <w:t>.</w:t>
            </w:r>
          </w:p>
          <w:p w:rsidR="007228BB" w:rsidRDefault="007228BB" w:rsidP="0063295C">
            <w:pPr>
              <w:rPr>
                <w:rFonts w:ascii="Arial" w:hAnsi="Arial" w:cs="Arial"/>
              </w:rPr>
            </w:pPr>
          </w:p>
          <w:p w:rsidR="007228BB" w:rsidRDefault="007228BB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multi-task.</w:t>
            </w:r>
          </w:p>
          <w:p w:rsidR="007F5F5A" w:rsidRDefault="007F5F5A" w:rsidP="0063295C">
            <w:pPr>
              <w:rPr>
                <w:rFonts w:ascii="Arial" w:hAnsi="Arial" w:cs="Arial"/>
              </w:rPr>
            </w:pPr>
          </w:p>
          <w:p w:rsidR="007F5F5A" w:rsidRDefault="00DF39D7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uphold the B</w:t>
            </w:r>
            <w:r w:rsidR="007228BB">
              <w:rPr>
                <w:rFonts w:ascii="Arial" w:hAnsi="Arial" w:cs="Arial"/>
              </w:rPr>
              <w:t>eaulieu characteristics in every aspect of the role: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Knowledgeable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Playful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Charming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Generous/Giving</w:t>
            </w:r>
          </w:p>
          <w:p w:rsid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Intimate</w:t>
            </w:r>
          </w:p>
          <w:p w:rsidR="007F5F5A" w:rsidRPr="007F5F5A" w:rsidRDefault="007F5F5A" w:rsidP="006329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Idiosyncratic</w:t>
            </w:r>
          </w:p>
          <w:p w:rsidR="000C19C8" w:rsidRPr="0095477F" w:rsidRDefault="000C19C8" w:rsidP="0063295C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7F5F5A" w:rsidRDefault="007F5F5A" w:rsidP="0063295C">
            <w:pPr>
              <w:rPr>
                <w:rFonts w:ascii="Arial" w:hAnsi="Arial" w:cs="Arial"/>
              </w:rPr>
            </w:pPr>
            <w:r w:rsidRPr="0095477F">
              <w:rPr>
                <w:rFonts w:ascii="Arial" w:hAnsi="Arial" w:cs="Arial"/>
              </w:rPr>
              <w:t>Technical computer skills</w:t>
            </w:r>
            <w:r w:rsidR="00FE56C6">
              <w:rPr>
                <w:rFonts w:ascii="Arial" w:hAnsi="Arial" w:cs="Arial"/>
              </w:rPr>
              <w:t xml:space="preserve"> such as database management.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  <w:p w:rsidR="007F5F5A" w:rsidRDefault="007F5F5A" w:rsidP="006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&amp; safety </w:t>
            </w:r>
            <w:r w:rsidR="0063295C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relating to events</w:t>
            </w:r>
            <w:r w:rsidR="0063295C">
              <w:rPr>
                <w:rFonts w:ascii="Arial" w:hAnsi="Arial" w:cs="Arial"/>
              </w:rPr>
              <w:t>.</w:t>
            </w:r>
          </w:p>
          <w:p w:rsidR="007F5F5A" w:rsidRPr="0095477F" w:rsidRDefault="007F5F5A" w:rsidP="0063295C">
            <w:pPr>
              <w:rPr>
                <w:rFonts w:ascii="Arial" w:hAnsi="Arial" w:cs="Arial"/>
              </w:rPr>
            </w:pPr>
          </w:p>
        </w:tc>
      </w:tr>
    </w:tbl>
    <w:p w:rsidR="007F5F5A" w:rsidRDefault="007F5F5A" w:rsidP="007F5F5A">
      <w:pPr>
        <w:jc w:val="both"/>
        <w:rPr>
          <w:rFonts w:ascii="Arial" w:hAnsi="Arial" w:cs="Arial"/>
        </w:rPr>
      </w:pPr>
    </w:p>
    <w:p w:rsidR="00756F35" w:rsidRDefault="00756F35" w:rsidP="007F5F5A">
      <w:pPr>
        <w:jc w:val="both"/>
        <w:rPr>
          <w:rFonts w:ascii="Arial" w:hAnsi="Arial" w:cs="Arial"/>
        </w:rPr>
      </w:pPr>
    </w:p>
    <w:p w:rsidR="00756F35" w:rsidRPr="0095477F" w:rsidRDefault="00756F35" w:rsidP="007F5F5A">
      <w:pPr>
        <w:jc w:val="both"/>
        <w:rPr>
          <w:rFonts w:ascii="Arial" w:hAnsi="Arial" w:cs="Arial"/>
        </w:rPr>
      </w:pPr>
    </w:p>
    <w:p w:rsidR="00A86BBE" w:rsidRDefault="00A86BBE" w:rsidP="00A86BBE">
      <w:pPr>
        <w:pStyle w:val="Heading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WORKING PATTERN</w:t>
      </w:r>
    </w:p>
    <w:p w:rsidR="00A86BBE" w:rsidRDefault="00A86BBE" w:rsidP="00A86BBE"/>
    <w:p w:rsidR="00796808" w:rsidRDefault="00A86BBE" w:rsidP="00813EE6">
      <w:pPr>
        <w:numPr>
          <w:ilvl w:val="0"/>
          <w:numId w:val="2"/>
        </w:numPr>
        <w:rPr>
          <w:rFonts w:ascii="Arial" w:hAnsi="Arial" w:cs="Arial"/>
        </w:rPr>
      </w:pPr>
      <w:r w:rsidRPr="00796808">
        <w:rPr>
          <w:rFonts w:ascii="Arial" w:hAnsi="Arial" w:cs="Arial"/>
        </w:rPr>
        <w:t xml:space="preserve">Due to the nature of the role, you will need to be able to work weekends </w:t>
      </w:r>
      <w:r w:rsidR="00F8111F" w:rsidRPr="00796808">
        <w:rPr>
          <w:rFonts w:ascii="Arial" w:hAnsi="Arial" w:cs="Arial"/>
        </w:rPr>
        <w:t xml:space="preserve">and some evenings </w:t>
      </w:r>
      <w:r w:rsidR="00796808" w:rsidRPr="00796808">
        <w:rPr>
          <w:rFonts w:ascii="Arial" w:hAnsi="Arial" w:cs="Arial"/>
        </w:rPr>
        <w:t>for the events,</w:t>
      </w:r>
      <w:r w:rsidRPr="00796808">
        <w:rPr>
          <w:rFonts w:ascii="Arial" w:hAnsi="Arial" w:cs="Arial"/>
        </w:rPr>
        <w:t xml:space="preserve"> </w:t>
      </w:r>
      <w:r w:rsidR="00796808" w:rsidRPr="00796808">
        <w:rPr>
          <w:rFonts w:ascii="Arial" w:hAnsi="Arial" w:cs="Arial"/>
        </w:rPr>
        <w:t xml:space="preserve">for </w:t>
      </w:r>
      <w:r w:rsidRPr="00796808">
        <w:rPr>
          <w:rFonts w:ascii="Arial" w:hAnsi="Arial" w:cs="Arial"/>
        </w:rPr>
        <w:t>which time in lieu can be taken.</w:t>
      </w:r>
      <w:r w:rsidR="00FB7C54" w:rsidRPr="00796808">
        <w:rPr>
          <w:rFonts w:ascii="Arial" w:hAnsi="Arial" w:cs="Arial"/>
        </w:rPr>
        <w:t xml:space="preserve"> This work is in addition to the normal working week where TOIL is accrued for any additional hours. </w:t>
      </w:r>
    </w:p>
    <w:p w:rsidR="00FB7C54" w:rsidRPr="00796808" w:rsidRDefault="00FB7C54" w:rsidP="00813EE6">
      <w:pPr>
        <w:numPr>
          <w:ilvl w:val="0"/>
          <w:numId w:val="2"/>
        </w:numPr>
        <w:rPr>
          <w:rFonts w:ascii="Arial" w:hAnsi="Arial" w:cs="Arial"/>
        </w:rPr>
      </w:pPr>
      <w:r w:rsidRPr="00796808">
        <w:rPr>
          <w:rFonts w:ascii="Arial" w:hAnsi="Arial" w:cs="Arial"/>
        </w:rPr>
        <w:t xml:space="preserve">Due to the nature of events, working days on </w:t>
      </w:r>
      <w:r w:rsidR="00EF0BC6">
        <w:rPr>
          <w:rFonts w:ascii="Arial" w:hAnsi="Arial" w:cs="Arial"/>
        </w:rPr>
        <w:t xml:space="preserve">major </w:t>
      </w:r>
      <w:r w:rsidRPr="00796808">
        <w:rPr>
          <w:rFonts w:ascii="Arial" w:hAnsi="Arial" w:cs="Arial"/>
        </w:rPr>
        <w:t xml:space="preserve">events are often </w:t>
      </w:r>
      <w:r w:rsidR="00EF0BC6" w:rsidRPr="00796808">
        <w:rPr>
          <w:rFonts w:ascii="Arial" w:hAnsi="Arial" w:cs="Arial"/>
        </w:rPr>
        <w:t>12-hour</w:t>
      </w:r>
      <w:r w:rsidRPr="00796808">
        <w:rPr>
          <w:rFonts w:ascii="Arial" w:hAnsi="Arial" w:cs="Arial"/>
        </w:rPr>
        <w:t xml:space="preserve"> days</w:t>
      </w:r>
      <w:r w:rsidR="00EF0BC6">
        <w:rPr>
          <w:rFonts w:ascii="Arial" w:hAnsi="Arial" w:cs="Arial"/>
        </w:rPr>
        <w:t xml:space="preserve"> for consecutive days.</w:t>
      </w:r>
    </w:p>
    <w:p w:rsidR="00732857" w:rsidRDefault="00A86BBE" w:rsidP="00BF3E2E">
      <w:pPr>
        <w:numPr>
          <w:ilvl w:val="0"/>
          <w:numId w:val="2"/>
        </w:numPr>
        <w:rPr>
          <w:rFonts w:ascii="Arial" w:hAnsi="Arial" w:cs="Arial"/>
        </w:rPr>
      </w:pPr>
      <w:r w:rsidRPr="00732857">
        <w:rPr>
          <w:rFonts w:ascii="Arial" w:hAnsi="Arial" w:cs="Arial"/>
        </w:rPr>
        <w:t xml:space="preserve">Work rotas will require many weekends to be worked from </w:t>
      </w:r>
      <w:r w:rsidR="00F8111F" w:rsidRPr="00732857">
        <w:rPr>
          <w:rFonts w:ascii="Arial" w:hAnsi="Arial" w:cs="Arial"/>
        </w:rPr>
        <w:t>the start of April to the end of September</w:t>
      </w:r>
      <w:r w:rsidR="00EF0BC6" w:rsidRPr="00732857">
        <w:rPr>
          <w:rFonts w:ascii="Arial" w:hAnsi="Arial" w:cs="Arial"/>
        </w:rPr>
        <w:t xml:space="preserve"> which is our core events season.</w:t>
      </w:r>
      <w:r w:rsidR="00F8111F" w:rsidRPr="00732857">
        <w:rPr>
          <w:rFonts w:ascii="Arial" w:hAnsi="Arial" w:cs="Arial"/>
        </w:rPr>
        <w:t xml:space="preserve"> A smaller number of events take place outside of t</w:t>
      </w:r>
      <w:r w:rsidR="003B4206" w:rsidRPr="00732857">
        <w:rPr>
          <w:rFonts w:ascii="Arial" w:hAnsi="Arial" w:cs="Arial"/>
        </w:rPr>
        <w:t>his period with</w:t>
      </w:r>
      <w:r w:rsidRPr="00732857">
        <w:rPr>
          <w:rFonts w:ascii="Arial" w:hAnsi="Arial" w:cs="Arial"/>
        </w:rPr>
        <w:t xml:space="preserve"> some weekend work also required</w:t>
      </w:r>
      <w:r w:rsidR="00732857">
        <w:rPr>
          <w:rFonts w:ascii="Arial" w:hAnsi="Arial" w:cs="Arial"/>
        </w:rPr>
        <w:t>.</w:t>
      </w:r>
    </w:p>
    <w:p w:rsidR="00537D27" w:rsidRPr="00537D27" w:rsidRDefault="00537D27" w:rsidP="00537D2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Our calendar is largely set in advance for the year ahead but additional event bookings can come in throughout the year so a flexible approach is required.</w:t>
      </w:r>
    </w:p>
    <w:p w:rsidR="00A86BBE" w:rsidRDefault="00A86BBE" w:rsidP="00BF3E2E">
      <w:pPr>
        <w:numPr>
          <w:ilvl w:val="0"/>
          <w:numId w:val="2"/>
        </w:numPr>
        <w:rPr>
          <w:rFonts w:ascii="Arial" w:hAnsi="Arial" w:cs="Arial"/>
        </w:rPr>
      </w:pPr>
      <w:r w:rsidRPr="00732857">
        <w:rPr>
          <w:rFonts w:ascii="Arial" w:hAnsi="Arial" w:cs="Arial"/>
        </w:rPr>
        <w:t>TOIL to be taken throughout the year (March-February as per holiday year) as rest days</w:t>
      </w:r>
      <w:r w:rsidR="00796808" w:rsidRPr="00732857">
        <w:rPr>
          <w:rFonts w:ascii="Arial" w:hAnsi="Arial" w:cs="Arial"/>
        </w:rPr>
        <w:t xml:space="preserve"> and the remaining holiday year, being mindful of the workload at particular times of the year.</w:t>
      </w:r>
    </w:p>
    <w:p w:rsidR="00A86BBE" w:rsidRPr="00A86BBE" w:rsidRDefault="00A86BBE" w:rsidP="00A86BBE"/>
    <w:p w:rsidR="007F5F5A" w:rsidRPr="00DF39D7" w:rsidRDefault="007F5F5A" w:rsidP="00DF39D7">
      <w:pPr>
        <w:jc w:val="both"/>
        <w:rPr>
          <w:rFonts w:ascii="Arial" w:hAnsi="Arial" w:cs="Arial"/>
        </w:rPr>
      </w:pPr>
    </w:p>
    <w:sectPr w:rsidR="007F5F5A" w:rsidRPr="00DF3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74429"/>
    <w:multiLevelType w:val="hybridMultilevel"/>
    <w:tmpl w:val="23CC9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6B4"/>
    <w:multiLevelType w:val="hybridMultilevel"/>
    <w:tmpl w:val="A900E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5BB9"/>
    <w:multiLevelType w:val="hybridMultilevel"/>
    <w:tmpl w:val="F036F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A272F"/>
    <w:multiLevelType w:val="hybridMultilevel"/>
    <w:tmpl w:val="505402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0AF0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83"/>
    <w:rsid w:val="00035DC9"/>
    <w:rsid w:val="0004713D"/>
    <w:rsid w:val="00087742"/>
    <w:rsid w:val="000C19C8"/>
    <w:rsid w:val="000E259A"/>
    <w:rsid w:val="0012707D"/>
    <w:rsid w:val="001315EC"/>
    <w:rsid w:val="001324E6"/>
    <w:rsid w:val="00173F2E"/>
    <w:rsid w:val="001C35A0"/>
    <w:rsid w:val="00241286"/>
    <w:rsid w:val="002B2C6B"/>
    <w:rsid w:val="002C0B42"/>
    <w:rsid w:val="003B4206"/>
    <w:rsid w:val="003F303F"/>
    <w:rsid w:val="00420E07"/>
    <w:rsid w:val="004F1A80"/>
    <w:rsid w:val="00537D27"/>
    <w:rsid w:val="00565A70"/>
    <w:rsid w:val="005F70AF"/>
    <w:rsid w:val="0063295C"/>
    <w:rsid w:val="00636909"/>
    <w:rsid w:val="007228BB"/>
    <w:rsid w:val="00732857"/>
    <w:rsid w:val="00756F35"/>
    <w:rsid w:val="00796808"/>
    <w:rsid w:val="007C1D77"/>
    <w:rsid w:val="007F5F5A"/>
    <w:rsid w:val="00837791"/>
    <w:rsid w:val="008C01F5"/>
    <w:rsid w:val="00931026"/>
    <w:rsid w:val="009A5A25"/>
    <w:rsid w:val="00A262CA"/>
    <w:rsid w:val="00A40FDF"/>
    <w:rsid w:val="00A86BBE"/>
    <w:rsid w:val="00A920A8"/>
    <w:rsid w:val="00A95AAF"/>
    <w:rsid w:val="00C05CB4"/>
    <w:rsid w:val="00C75EFF"/>
    <w:rsid w:val="00CE4483"/>
    <w:rsid w:val="00CF5FC1"/>
    <w:rsid w:val="00DF39D7"/>
    <w:rsid w:val="00EA5E24"/>
    <w:rsid w:val="00EF0BC6"/>
    <w:rsid w:val="00F8111F"/>
    <w:rsid w:val="00FB7C54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503C4CF"/>
  <w15:chartTrackingRefBased/>
  <w15:docId w15:val="{764194D5-0EF8-451F-8F49-47D3834C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448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E448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48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E44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5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Mountain</dc:creator>
  <cp:keywords/>
  <dc:description/>
  <cp:lastModifiedBy>Charlotte Mountain</cp:lastModifiedBy>
  <cp:revision>13</cp:revision>
  <dcterms:created xsi:type="dcterms:W3CDTF">2022-06-06T08:40:00Z</dcterms:created>
  <dcterms:modified xsi:type="dcterms:W3CDTF">2023-11-13T11:04:00Z</dcterms:modified>
</cp:coreProperties>
</file>